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B" w:rsidRPr="00BA66EC" w:rsidRDefault="00F3410B" w:rsidP="00F3410B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proofErr w:type="spellStart"/>
      <w:r w:rsidRPr="00BA66EC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СанПин</w:t>
      </w:r>
      <w:proofErr w:type="spellEnd"/>
      <w:r w:rsidRPr="00BA66EC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 xml:space="preserve"> 2.4.1.3049-13 (с </w:t>
      </w:r>
      <w:proofErr w:type="spellStart"/>
      <w:r w:rsidRPr="00BA66EC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изм</w:t>
      </w:r>
      <w:proofErr w:type="spellEnd"/>
      <w:r w:rsidRPr="00BA66EC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29 мая 2013 г. N 28564 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НАДЗОРУ В СФЕРЕ ЗАЩИТЫ </w:t>
      </w: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 ПОТРЕБИТЕЛЕЙ И БЛАГОПОЛУЧИЯ ЧЕЛОВЕКА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ГОСУДАРСТВЕННЫЙ САНИТАРНЫЙ ВРАЧ </w:t>
      </w: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мая 2013 г. N 26</w:t>
      </w:r>
    </w:p>
    <w:p w:rsidR="00F3410B" w:rsidRPr="00BA66EC" w:rsidRDefault="00F3410B" w:rsidP="00F3410B">
      <w:pPr>
        <w:pBdr>
          <w:bottom w:val="dashed" w:sz="6" w:space="4" w:color="C4C4C3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BA66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утверждении </w:t>
      </w:r>
      <w:proofErr w:type="spellStart"/>
      <w:r w:rsidRPr="00BA66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СанПин</w:t>
      </w:r>
      <w:proofErr w:type="spellEnd"/>
      <w:r w:rsidRPr="00BA66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2.4.1.3049-13 </w:t>
      </w:r>
      <w:r w:rsidRPr="00BA66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  <w:t xml:space="preserve">"Санитарно-эпидемиологические требования к </w:t>
      </w:r>
      <w:proofErr w:type="spellStart"/>
      <w:r w:rsidRPr="00BA66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устройству,содержанию</w:t>
      </w:r>
      <w:proofErr w:type="spellEnd"/>
      <w:r w:rsidRPr="00BA66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и организации режима работы дошкольных образовательных организаций"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изм., внесенными Решением Верховного Суда РФ </w:t>
      </w:r>
      <w:r w:rsidRPr="00BA6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 04.04.2014 N АКПИ14-281)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1752;2006, N 1, ст. 10; 2006, N 52 (ч. I), ст. 5498; 2007, N 1 (ч. I), ст. 21; 2007, N 1 (ч. I), ст. 29; 2007, N 27, ст. 3213; 2007, N 46, ст. 5554; 2007, N 49, ст. 6070; 2008, N 24, ст. 2801; 2008, N 29 (ч. I), ст. 3418;2008,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bookmarkStart w:id="0" w:name="_GoBack"/>
      <w:bookmarkEnd w:id="0"/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санитарного врача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2013 г. N 26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 </w:t>
      </w: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УСТРОЙСТВУ, СОДЕРЖАНИЮ И ОРГАНИЗАЦИИ РЕЖИМА РАБОТЫ </w:t>
      </w: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ДОШКОЛЬНЫХ 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изм., внесенными Решением Верховного Суда РФ </w:t>
      </w:r>
      <w:r w:rsidRPr="00BA6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 04.04.2014 N АКПИ14-281)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 и область применения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условиям размещения дошкольных образовательных организаций,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Рекомендации - добровольного исполнения, не носят обязательный характер.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F3410B" w:rsidRPr="00BA66EC" w:rsidRDefault="002777ED" w:rsidP="00F3410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08.75pt;height:.75pt" o:hrpct="0" o:hralign="center" o:hrstd="t" o:hrnoshade="t" o:hr="t" fillcolor="#cd0d24" stroked="f"/>
        </w:pic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Решением Верховного Суда РФ от 04.04.2014 N АКПИ14-281.</w:t>
      </w:r>
    </w:p>
    <w:p w:rsidR="00F3410B" w:rsidRPr="00BA66EC" w:rsidRDefault="002777ED" w:rsidP="00F3410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08.75pt;height:.75pt" o:hrpct="0" o:hralign="center" o:hrstd="t" o:hrnoshade="t" o:hr="t" fillcolor="#cd0d24" stroked="f"/>
        </w:pic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детей с фонетико-фонематическими нарушениями речи в возрасте старше 3 лет - 12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более 17 детей, в том числе не более 5 детей с задержкой психического развития.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размещению дошкольных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оборудованию и содержанию территорий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 Уборка территории проводится ежедневно: утром за 1 - 2 часа до прихода детей или вечером после ухода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зданию, помещениям, оборудованию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содержанию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цельногостеклополотна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внутренней отделке помещений дошкольных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размещению оборудования в помещениях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размеры столов и стульев для детей раннего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 дошкольного возраста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3"/>
        <w:gridCol w:w="1568"/>
        <w:gridCol w:w="1931"/>
        <w:gridCol w:w="1467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стула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(мм)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закрывающихся кабинах, высота ограждения кабины - 1,2 м (от пола), не доходящая до уровня пола на 0,15 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естественному и искусственному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освещению помещений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Материал, используемый для жалюзи, должен быть стойким к влаге, моющим и дезинфицирующим растворам.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Требования к отоплению и вентиляции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IX. Требования к водоснабжению и канализации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пищеблок, помещения медицинского блока, прачечную (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X. Требования к дошкольным образовательным организациям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группам для детей с ограниченными возможностями здоровья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другие) должно обеспечивать возможность удобного перемещения внутри здания и к игровой площадке.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XI. Требования к приему детей в дошкольные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режиму дня и организации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воспитательно-образовательного процесса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XII. Требования к организации физического воспитания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по физическому развитию и их продолжительность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возраста детей в минутах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2"/>
        <w:gridCol w:w="1196"/>
        <w:gridCol w:w="1166"/>
        <w:gridCol w:w="1338"/>
        <w:gridCol w:w="1331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г. до 1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г. 7 м.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лет 1 м.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группа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12.8. При использовании сауны с целью закаливания и оздоровления детей необходимо соблюдать следующие требования: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60 - 70 °C при относительной влажности 15 - 10%;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XIII. Требования к оборудованию пищеблока,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инвентарю, посуде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XIV. Требования к условиям хранения, приготовления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пищевых продуктов и кулинарных изделий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поступило, или в потребительской упаковке.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хранится на полках в заводской таре или брусками, завернутыми в пергамент, в лотках.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180 - 200 °C в течение 8 - 10 мин.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Незаправленные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+/- 2 °C.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14.23. Выдача готовой пищи разрешается только после проведения контроля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(таблица 1 Приложения N 8).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кипяченой питьевой воды, при условии ее хранения не более 3-х часов.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14.27. Для питья и разведения молочных смесей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XV. Требования к составлению меню для организации питания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разного возраста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физиологических потребностей в энергии и пищевых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 для детей возрастных групп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0"/>
        <w:gridCol w:w="530"/>
        <w:gridCol w:w="530"/>
        <w:gridCol w:w="650"/>
        <w:gridCol w:w="530"/>
        <w:gridCol w:w="689"/>
        <w:gridCol w:w="53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0 - 3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3 - 7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животный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г/кг массы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Потребности для детей первого года жизни в энергии, жирах, углеводах даны в расчете г/кг массы тела.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Потребности для детей первого года жизни, находящихся на искусственном вскармливании.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распределение калорийности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приемами пищи в %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2602"/>
        <w:gridCol w:w="2099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круглосуточным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пребыванием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дневным пребыванием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8 - 10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дневным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пребыванием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час.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(20 - 25%)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(30 - 35%)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(10 - 15%)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(20 - 25%)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 - (до 5%) –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пищи перед сном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кисломолочный напиток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булочным или мучным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кулинарным изделием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(20 - 25%)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(30 - 35%)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(10 - 15%)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(20 - 25%)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(30 - 35%)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(10 - 15%)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/или уплотненный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полдник (30 - 35%)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(20 - 25%)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полдника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ужина возможна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 – 35%)</w:t>
            </w:r>
          </w:p>
        </w:tc>
      </w:tr>
    </w:tbl>
    <w:p w:rsidR="00F3410B" w:rsidRPr="00BA66EC" w:rsidRDefault="00F3410B" w:rsidP="00F34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</w:t>
      </w: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1"/>
        <w:gridCol w:w="1560"/>
        <w:gridCol w:w="1560"/>
        <w:gridCol w:w="156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 детей в дошкольных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организациях (группах)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11 - 12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 – 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 – 11:00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(рекомендуемый)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 –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 – 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</w:t>
            </w:r>
          </w:p>
        </w:tc>
      </w:tr>
    </w:tbl>
    <w:p w:rsidR="00F3410B" w:rsidRPr="00BA66EC" w:rsidRDefault="00F3410B" w:rsidP="00F34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XVI. Требования к перевозке и приему пищевых продуктов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дошкольные образовательные организации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XVII. Требования к санитарному содержанию помещений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17.9. В теплое время года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XVIII. Основные гигиенические и противоэпидемические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медицинским персоналом в дошкольных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XIX. Требования к прохождению профилактических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осмотров, гигиенического воспитания и обучения,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гигиене персонала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Приказ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 22111).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Приказ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XX. Требования к соблюдению санитарных правил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площади помещений групповой ячейки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9"/>
        <w:gridCol w:w="4887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Площадные показатели (не менее)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ячейки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кв. м; для групп наполняемостью менее 10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площадь раздевальной допускается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определять из расчета 1,0 кв. м на 1 ребенка,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менее 6 кв. 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кв. м на 1 ребенка в группах для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младенческого и раннего возраста; 2,0 кв. м на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ребенка в дошкольных группах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кв. 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кв. м на 1 ребенка в группах для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младенческого и раннего возраста, 2,0 кв. м на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ребенка в дошкольных группах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кв. м для групп для детей младенческого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раннего возраста; 16 кв. м для дошкольных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 кв. 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кв. 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с местом для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приготовления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дезинфицирующих растворов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 кв. м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служебно-бытовых помещений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776"/>
        <w:gridCol w:w="922"/>
        <w:gridCol w:w="922"/>
        <w:gridCol w:w="1066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(м2) в зависимости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вместимости и количества групп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(1 - 4)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(5 - 6)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(7 - 12)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(13 - 18)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завхоза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кладовая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чистого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кастелянши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Столярная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для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состав и площади помещений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1409"/>
        <w:gridCol w:w="1676"/>
        <w:gridCol w:w="1676"/>
        <w:gridCol w:w="1936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(м2) в зависимости от вместимости и количества групп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(1 - 4)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(5 - 6)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(7 - 12)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(13 - 18)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 групповых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специальных дошкольных 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кв. м на 1 ребенка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7"/>
        <w:gridCol w:w="696"/>
        <w:gridCol w:w="1729"/>
        <w:gridCol w:w="1540"/>
        <w:gridCol w:w="1353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интеллекта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косоглазие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личных вещей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кв. м для групп для детей младенческого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раннего возраста; 16 кв. м для дошкольных групп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Плеопто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ортоптическая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дошкольных образовательных организаций для детей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опорно-двигательного аппарата в кв. м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ребенка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9"/>
        <w:gridCol w:w="2627"/>
        <w:gridCol w:w="2627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ячейки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ячейки детей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3-х до 7-ми лет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(приемная)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личных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Игральная (столовая)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раздачи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пищи и мойки посуды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(буфетная)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(горшечная)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 неотапливаемая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50%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РАЗМЕЩЕНИЮ ИСТОЧНИКОВ ИСКУССТВЕННОГО ОСВЕЩЕНИЯ ПОМЕЩЕНИЙ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2"/>
        <w:gridCol w:w="2361"/>
        <w:gridCol w:w="2855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светильников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(игровые),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раздевальные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Вдоль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светонесущей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стены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 +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дежурное (ночное)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преимущественного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размещения оборудования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для музыкальных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ТЕМПЕРАТУРЕ ВОЗДУХА И КРАТНОСТИ ВОЗДУХООБМЕНА В ОСНОВНЫХ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ДОШКОЛЬНЫХ ОБРАЗОВАТЕЛЬНЫХ ОРГАНИЗАЦИЙ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КЛИМАТИЧЕСКИХ РАЙОНАХ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0"/>
        <w:gridCol w:w="855"/>
        <w:gridCol w:w="789"/>
        <w:gridCol w:w="957"/>
        <w:gridCol w:w="789"/>
        <w:gridCol w:w="957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(C) 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ниже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обмена воздуха в 1 час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 А, Б, Г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климатических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климатических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районах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вытяжка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Приемные, игровые ясельных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групповых 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Приемные, игровые младшей,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средней, старшей групповых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 всех групповых 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ясельных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дошкольных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медицинского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для муз.и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гимнастических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веранды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расчету, но не менее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м3 на 1 ребенка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 ванной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 с душевой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Отапливаемые переходы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ПЕРЕЧЕНЬ ОБОРУДОВАНИЯ ПИЩЕБЛОКОВ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1"/>
        <w:gridCol w:w="6294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(кладовые)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подтоварники, среднетемпературные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низкотемпературные холодильные шкафы (при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(первичной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овощерезательная машины,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моечные ванны, раковина для мытья рук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(вторичной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моечная ванна,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универсальный механический привод или (и)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овощерезательная машина, раковина для мытья рук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контрольные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весы, среднетемпературные холодильные шкафы (в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количестве, обеспечивающем возможность соблюдения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"товарного соседства" и хранения необходимого объема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пищевых продуктов), универсальный механический привод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(и) овощерезательная машина, бактерицидная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установка для обеззараживания воздуха, моечная ванна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повторной обработки овощей, не подлежащих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термической обработке, зелени и фруктов, раковина для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мытья рук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(для разделки мяса, рыбы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птицы) - не менее двух, контрольные весы,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среднетемпературные и, при необходимости,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низкотемпературные холодильные шкафы (в количестве,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обеспечивающем возможность соблюдения "товарного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соседства" и хранения необходимого объема пищевых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продуктов),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колода для разруба мяса,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моечные ванны, раковина для мытья рук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Горячий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двух: для сырой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готовой продукции), электрическая плита, электрическая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сковорода, духовой (жарочный) шкаф, электропривод для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готовой продукции,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контрольные весы,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раковина для мытья рук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кухонной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моечные ванны, стеллаж, раковина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мытья рук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бракеража скоропортящихся пищевых продуктов, поступающих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граф в таблице дана в соответствии с официальным текстом документа.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1096"/>
        <w:gridCol w:w="1549"/>
        <w:gridCol w:w="1106"/>
        <w:gridCol w:w="1257"/>
        <w:gridCol w:w="1400"/>
        <w:gridCol w:w="978"/>
        <w:gridCol w:w="604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час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сырья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поступившего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сырья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 (в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килограммах,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литрах,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штуках)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товарно-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портной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накладной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хранения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конечный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вочному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ярлыку)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час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сырья 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пищевых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 по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факты списания, возврата продуктов и др.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температурного режима в холодильном оборудовании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"/>
        <w:gridCol w:w="2948"/>
        <w:gridCol w:w="332"/>
        <w:gridCol w:w="332"/>
        <w:gridCol w:w="330"/>
        <w:gridCol w:w="330"/>
        <w:gridCol w:w="330"/>
        <w:gridCol w:w="33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единицы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холодильного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Месяц/дни: (t в °C)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N ____________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изделия: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сборника рецептур: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6"/>
        <w:gridCol w:w="1759"/>
        <w:gridCol w:w="1578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874"/>
        <w:gridCol w:w="1260"/>
        <w:gridCol w:w="2275"/>
        <w:gridCol w:w="153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ценность, ккал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приготовления: _______________________________________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готовой кулинарной продукции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1101"/>
        <w:gridCol w:w="1589"/>
        <w:gridCol w:w="2071"/>
        <w:gridCol w:w="1397"/>
        <w:gridCol w:w="1017"/>
        <w:gridCol w:w="604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час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снятия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бракеража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органолептической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и степени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готовности блюда,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блюда,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членов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бракер.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факты запрещения к реализации готовой продукции.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проведения витаминизации третьих и сладких блюд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1589"/>
        <w:gridCol w:w="1589"/>
        <w:gridCol w:w="804"/>
        <w:gridCol w:w="1247"/>
        <w:gridCol w:w="1384"/>
        <w:gridCol w:w="832"/>
        <w:gridCol w:w="604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внесенного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внесения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ДОПУСКАЕТСЯ ИСПОЛЬЗОВАТЬ В ПИТАНИИ ДЕТЕЙ: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диких животных;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коллагенсодержащее сырье из мяса птицы;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третьей и четвертой категории;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субпродукты, кроме печени, языка, сердца;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кровяные и ливерные колбасы;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непотрошеная птица;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мясо водоплавающих птиц.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Блюда, изготовленные из мяса, птицы, рыбы: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зельцы, изделия из мясной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диафрагмы; рулеты из мякоти голов;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блюда, не прошедшие тепловую обработку, кроме соленой рыбы (сельдь, семга, форель).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консервы с нарушением герметичности банок,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бомбажные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хлопуши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", банки с ржавчиной, деформированные, без этикеток.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жирностью ниже 72%;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жареные в жире (во фритюре) пищевые продукты и кулинарные изделия, чипсы.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молоко, не прошедшее пастеризацию;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молочные продукты, творожные сырки с использованием растительных жиров;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творог из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непастеризованного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фляжная сметана без термической обработки;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простокваша "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водоплавающих птиц;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с загрязненной скорлупой, с насечкой, "тек", "бой";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из хозяйств, неблагополучных по сальмонеллезам;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кремовые кондитерские изделия (пирожные и торты) и кремы.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продукты и блюда: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первые и вторые блюда на основе сухих пищевых концентратов быстрого приготовления;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грибы и кулинарные изделия, из них приготовленные;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квас, газированные напитки;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натуральный;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ядра абрикосовой косточки, арахиса;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карамель, в том числе леденцовая;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СУТОЧНЫЕ НАБОРЫ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ОРГАНИЗАЦИИ ПИТАНИЯ ДЕТЕЙ В ДОШКОЛЬНЫХ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(Г, МЛ, НА 1 РЕБЕНКА/СУТКИ)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1"/>
        <w:gridCol w:w="1044"/>
        <w:gridCol w:w="1044"/>
        <w:gridCol w:w="626"/>
        <w:gridCol w:w="626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пищевого продукта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группы пищевых продуктов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продуктов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зависимости от возраста детей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г, мл,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нетто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3 - 7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3 - 7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кисломолочные продукты с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м.д.ж. не ниже 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творожные изделия с м.д.ж. не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менее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с м.д.ж. не более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Мясо (бескостное/на кости)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(куры 1 кат.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./цыплята-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бройлеры 1 кат.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./индейка 1 кат.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(филе), в т.ч. филе слабо- или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малосоленое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31.10 по 31.12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31.12 по 28.02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витаминизированные (готовый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 состав (без учета т/о)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при составлении меню допустимы отклонения от рекомендуемых норм питания +/- 5%;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3 - доля кисломолочных напитков может составлять 135 - 150 мл для детей в возрасте 1 - 3 года и 150 - 180 мл - для детей 3 - 7 лет;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4 - % отхода учитывать только при использовании творога для приготовления блюд;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8 - допустимы отклонения от химического состава рекомендуемых наборов продуктов +/- 10%;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АССОРТИМЕНТ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ПИЩЕВЫХ ПРОДУКТОВ ДЛЯ ИСПОЛЬЗОВАНИЯ В ПИТАНИИ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ДОШКОЛЬНЫХ ОРГАНИЗАЦИЯХ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I категории,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телятина,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нежирные сорта свинины и баранины;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охлажденное (курица, индейка),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кролика,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 говяжьи (печень, язык).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куриные - в виде омлетов или в вареном виде.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(2,5%, 3,2% жирности), пастеризованное, стерилизованное;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сметана (10%, 15% жирности) - после термической обработки;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бифидок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кефир, йогурты, простокваша;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сливки (10% жирности);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 (молочное, сливочное)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(72,5%, 82,5% жирности);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маргарин ограниченно для выпечки.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зефир, пастила, мармелад;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шоколад и шоколадные конфеты - не чаще одного раза в неделю;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красителей);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пирожные, торты (песочные и бисквитные, без крема);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джемы, варенье, повидло, мед - промышленного выпуска.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сухофрукты.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Бобовые: горох, фасоль, соя, чечевица.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Орехи: миндаль, фундук, ядро грецкого ореха.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 и напитки: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(суррогатный), какао, чай.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лосось, сайра (для приготовления супов);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компоты, фрукты дольками;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зеленый горошек;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кукуруза сахарная;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фасоль стручковая консервированная;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томаты и огурцы соленые.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поваренная йодированная - в эндемичных по содержанию йода районах.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меню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6"/>
        <w:gridCol w:w="1086"/>
        <w:gridCol w:w="774"/>
        <w:gridCol w:w="353"/>
        <w:gridCol w:w="518"/>
        <w:gridCol w:w="421"/>
        <w:gridCol w:w="1122"/>
        <w:gridCol w:w="999"/>
        <w:gridCol w:w="385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ценность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(ккал)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и т.д. по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весь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за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белков, жиров,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углеводов в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меню за период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% от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калорийности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(В ГРАММАХ)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6"/>
        <w:gridCol w:w="950"/>
        <w:gridCol w:w="950"/>
        <w:gridCol w:w="950"/>
        <w:gridCol w:w="95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350 - 450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400 - 500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7-ми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600 - 800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250 - 350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450 - 600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14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ЗАМЕНЫ ПРОДУКТОВ ПО БЕЛКАМ И УГЛЕВОДАМ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0"/>
        <w:gridCol w:w="1291"/>
        <w:gridCol w:w="842"/>
        <w:gridCol w:w="824"/>
        <w:gridCol w:w="1112"/>
        <w:gridCol w:w="1379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(нетто, г)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суточному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рациону или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исключить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хлеба (по белкам и углеводам)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картофеля (по углеводам)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белокочанная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свежих яблок (по углеводам)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 (без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косточек)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молока (по белку)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мяса (по белку)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+ 6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+ 4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- 9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+ 13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рыбы (по белку)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- 11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- 6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- 8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- 20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- 13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творога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- 3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+ 9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- 5 г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яйца (по белку)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15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ВВЕДЕНИЯ ПРИКОРМА ДЕТЯМ ПЕРВОГО ГОДА ЖИЗНИ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6"/>
        <w:gridCol w:w="277"/>
        <w:gridCol w:w="277"/>
        <w:gridCol w:w="277"/>
        <w:gridCol w:w="470"/>
        <w:gridCol w:w="590"/>
        <w:gridCol w:w="150"/>
        <w:gridCol w:w="270"/>
        <w:gridCol w:w="270"/>
        <w:gridCol w:w="27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 и блюд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(г, мл)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(мес.)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каша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Фруктовый сок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90 - 100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90 - 100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Желток, шт.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60 - 70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30 - 60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и др. </w:t>
            </w:r>
            <w:proofErr w:type="spellStart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</w:t>
            </w:r>
            <w:proofErr w:type="spellEnd"/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напитки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Сухари, печенье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Не ранее 6 мес.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16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здоровья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1920"/>
        <w:gridCol w:w="1169"/>
        <w:gridCol w:w="330"/>
        <w:gridCol w:w="330"/>
        <w:gridCol w:w="330"/>
        <w:gridCol w:w="330"/>
        <w:gridCol w:w="270"/>
        <w:gridCol w:w="330"/>
        <w:gridCol w:w="270"/>
        <w:gridCol w:w="330"/>
      </w:tblGrid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Месяц/дни 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  </w:t>
            </w: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EC" w:rsidRPr="00BA66EC" w:rsidTr="00F341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410B" w:rsidRPr="00BA66EC" w:rsidRDefault="00F3410B" w:rsidP="00F3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&lt;**&gt; Условные обозначения:</w:t>
      </w:r>
    </w:p>
    <w:p w:rsidR="00F3410B" w:rsidRPr="00BA66EC" w:rsidRDefault="00F3410B" w:rsidP="00F34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здоров; Отстранен - отстранен от работы; </w:t>
      </w:r>
      <w:proofErr w:type="spellStart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BA66E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отпуск; В - выходной; б/л - больничный лист.</w:t>
      </w:r>
    </w:p>
    <w:p w:rsidR="005019C0" w:rsidRPr="00BA66EC" w:rsidRDefault="005019C0">
      <w:pPr>
        <w:rPr>
          <w:sz w:val="24"/>
          <w:szCs w:val="24"/>
        </w:rPr>
      </w:pPr>
    </w:p>
    <w:sectPr w:rsidR="005019C0" w:rsidRPr="00BA66EC" w:rsidSect="0050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410B"/>
    <w:rsid w:val="00134963"/>
    <w:rsid w:val="002777ED"/>
    <w:rsid w:val="005019C0"/>
    <w:rsid w:val="00BA66EC"/>
    <w:rsid w:val="00EB3323"/>
    <w:rsid w:val="00F3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C0"/>
  </w:style>
  <w:style w:type="paragraph" w:styleId="1">
    <w:name w:val="heading 1"/>
    <w:basedOn w:val="a"/>
    <w:link w:val="10"/>
    <w:uiPriority w:val="9"/>
    <w:qFormat/>
    <w:rsid w:val="00F34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4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10B"/>
  </w:style>
  <w:style w:type="paragraph" w:customStyle="1" w:styleId="par">
    <w:name w:val="par"/>
    <w:basedOn w:val="a"/>
    <w:rsid w:val="00F3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1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410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21635</Words>
  <Characters>123326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2021-01-20T08:01:00Z</cp:lastPrinted>
  <dcterms:created xsi:type="dcterms:W3CDTF">2022-01-26T02:35:00Z</dcterms:created>
  <dcterms:modified xsi:type="dcterms:W3CDTF">2022-01-26T02:35:00Z</dcterms:modified>
</cp:coreProperties>
</file>